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12CB" w14:textId="2E94B315" w:rsidR="00AF2D4C" w:rsidRDefault="00C72506" w:rsidP="00C72506">
      <w:pPr>
        <w:jc w:val="center"/>
        <w:rPr>
          <w:b/>
          <w:bCs/>
          <w:sz w:val="20"/>
          <w:szCs w:val="20"/>
        </w:rPr>
      </w:pPr>
      <w:r w:rsidRPr="00C72506">
        <w:rPr>
          <w:b/>
          <w:bCs/>
          <w:sz w:val="20"/>
          <w:szCs w:val="20"/>
        </w:rPr>
        <w:t>Klauzula informacyjna dla kontrahenta</w:t>
      </w:r>
    </w:p>
    <w:p w14:paraId="19A6F024" w14:textId="5FA90FC2" w:rsidR="00C72506" w:rsidRPr="00BB4A76" w:rsidRDefault="00C72506" w:rsidP="00C72506">
      <w:pPr>
        <w:jc w:val="both"/>
        <w:rPr>
          <w:sz w:val="20"/>
          <w:szCs w:val="20"/>
        </w:rPr>
      </w:pPr>
      <w:r w:rsidRPr="00BB4A76">
        <w:rPr>
          <w:sz w:val="20"/>
          <w:szCs w:val="20"/>
        </w:rPr>
        <w:t>Zgodnie z art. 13 ust. 1-2 rozporządzenia Parlamentu Europejskiego i Rady (UE) 2016/679 z 27.04.2016 r. w sprawie ochrony osób fizycznych</w:t>
      </w:r>
      <w:r w:rsidR="00BB4A76">
        <w:rPr>
          <w:sz w:val="20"/>
          <w:szCs w:val="20"/>
        </w:rPr>
        <w:t xml:space="preserve"> </w:t>
      </w:r>
      <w:r w:rsidRPr="00BB4A76">
        <w:rPr>
          <w:sz w:val="20"/>
          <w:szCs w:val="20"/>
        </w:rPr>
        <w:t>w związku z przetwarzaniem danych osobowych i w sprawie swobodnego przepływu takich danych oraz uchylenia dyrektywy 95/46/WE (ogólne rozporządzenie o ochronie danych) (Dz.Urz. UE L 119, s. 1) — dalej RODO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72506" w14:paraId="64E4B275" w14:textId="77777777" w:rsidTr="00000EEB">
        <w:tc>
          <w:tcPr>
            <w:tcW w:w="2122" w:type="dxa"/>
            <w:vAlign w:val="center"/>
          </w:tcPr>
          <w:p w14:paraId="2D769C82" w14:textId="55573133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Dane Administratora Danych osobowych</w:t>
            </w:r>
          </w:p>
        </w:tc>
        <w:tc>
          <w:tcPr>
            <w:tcW w:w="8334" w:type="dxa"/>
          </w:tcPr>
          <w:p w14:paraId="3A5EE0D9" w14:textId="43F2E1A5" w:rsidR="00C72506" w:rsidRPr="00BB4A76" w:rsidRDefault="00C72506" w:rsidP="00C72506">
            <w:p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Gmina Łyszkowice reprezentowana przez Wójta Gminy Łyszkowice, adres: ul. Gminna 11, 99-420 Łyszkowice</w:t>
            </w:r>
          </w:p>
        </w:tc>
      </w:tr>
      <w:tr w:rsidR="00C72506" w14:paraId="21C843E9" w14:textId="77777777" w:rsidTr="00000EEB">
        <w:tc>
          <w:tcPr>
            <w:tcW w:w="2122" w:type="dxa"/>
            <w:vAlign w:val="center"/>
          </w:tcPr>
          <w:p w14:paraId="349F133D" w14:textId="23A891F7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Dane Inspektora danych osobowych</w:t>
            </w:r>
          </w:p>
        </w:tc>
        <w:tc>
          <w:tcPr>
            <w:tcW w:w="8334" w:type="dxa"/>
          </w:tcPr>
          <w:p w14:paraId="55B1D1BE" w14:textId="69B9CE8B" w:rsidR="00C72506" w:rsidRPr="00BB4A76" w:rsidRDefault="00C72506" w:rsidP="00C72506">
            <w:p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Robert Żuchowski, kontakt za pośrednictwem poczty elektronicznej adres e-mail: iodo@spotcase.pl z dopiskiem „Gmina Łyszkowice” lub pisemnie na adres siedziby, wskazany w pkt I.</w:t>
            </w:r>
          </w:p>
        </w:tc>
      </w:tr>
      <w:tr w:rsidR="00C72506" w14:paraId="223B0DDE" w14:textId="77777777" w:rsidTr="00000EEB">
        <w:tc>
          <w:tcPr>
            <w:tcW w:w="2122" w:type="dxa"/>
            <w:vAlign w:val="center"/>
          </w:tcPr>
          <w:p w14:paraId="1AE20BFA" w14:textId="52E6F8DC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Cel i podstawa prawna przetwarzania</w:t>
            </w:r>
          </w:p>
        </w:tc>
        <w:tc>
          <w:tcPr>
            <w:tcW w:w="8334" w:type="dxa"/>
          </w:tcPr>
          <w:p w14:paraId="295E3AEF" w14:textId="77777777" w:rsidR="00C72506" w:rsidRPr="00BB4A76" w:rsidRDefault="00C72506" w:rsidP="00C7250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 xml:space="preserve">zawarcia i wykonania umowy oraz prowadzenia dokumentacji z nią związanej tj. na podstawie art. 6 ust. 1 lit b, c RODO, </w:t>
            </w:r>
          </w:p>
          <w:p w14:paraId="0730F3AF" w14:textId="77777777" w:rsidR="00C72506" w:rsidRPr="00BB4A76" w:rsidRDefault="00C72506" w:rsidP="00C7250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dochodzenia roszczeń i praw tj. na podstawie art. 6 ust. 1 lit f RODO,</w:t>
            </w:r>
          </w:p>
          <w:p w14:paraId="547BD0CD" w14:textId="77777777" w:rsidR="00C72506" w:rsidRPr="00BB4A76" w:rsidRDefault="00C72506" w:rsidP="00C7250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 xml:space="preserve"> realizacji obowiązków podatkowych tj. na podstawie art. 6 ust. 1 lit c, RODO</w:t>
            </w:r>
          </w:p>
          <w:p w14:paraId="6CF2307D" w14:textId="2D062144" w:rsidR="00C72506" w:rsidRPr="00BB4A76" w:rsidRDefault="00C72506" w:rsidP="00C72506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 xml:space="preserve"> </w:t>
            </w:r>
            <w:r w:rsidRPr="00BB4A76">
              <w:rPr>
                <w:noProof/>
                <w:sz w:val="20"/>
                <w:szCs w:val="20"/>
              </w:rPr>
              <w:drawing>
                <wp:inline distT="0" distB="0" distL="0" distR="0" wp14:anchorId="2C68A75D" wp14:editId="45E970F4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A76">
              <w:rPr>
                <w:sz w:val="20"/>
                <w:szCs w:val="20"/>
              </w:rPr>
              <w:t>w przypadku przetwarzania danych dla celów nie wynikających z zawartej umowy przetwarzanie danych będzie możliwe w oparciu o udzieloną dobrowolnie zgodę wskazująca każdy odrębny cel przetwarzania tj. na podstawie art. 6 ust. 1 lit a RODO,</w:t>
            </w:r>
          </w:p>
        </w:tc>
      </w:tr>
      <w:tr w:rsidR="00C72506" w14:paraId="490330F3" w14:textId="77777777" w:rsidTr="00000EEB">
        <w:tc>
          <w:tcPr>
            <w:tcW w:w="2122" w:type="dxa"/>
            <w:vAlign w:val="center"/>
          </w:tcPr>
          <w:p w14:paraId="4E8FCB33" w14:textId="78A0A174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8334" w:type="dxa"/>
          </w:tcPr>
          <w:p w14:paraId="0761916E" w14:textId="77777777" w:rsidR="00C72506" w:rsidRPr="00BB4A76" w:rsidRDefault="00C72506" w:rsidP="00C72506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38B458E6" w14:textId="77777777" w:rsidR="00C72506" w:rsidRPr="00BB4A76" w:rsidRDefault="00C72506" w:rsidP="00C72506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banki (realizacja płatności),</w:t>
            </w:r>
          </w:p>
          <w:p w14:paraId="7D733D4A" w14:textId="79C349D7" w:rsidR="00C72506" w:rsidRPr="00BB4A76" w:rsidRDefault="00C72506" w:rsidP="00C72506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C72506" w14:paraId="7B7FCCF5" w14:textId="77777777" w:rsidTr="00000EEB">
        <w:tc>
          <w:tcPr>
            <w:tcW w:w="2122" w:type="dxa"/>
            <w:vAlign w:val="center"/>
          </w:tcPr>
          <w:p w14:paraId="1A79B7DE" w14:textId="3D400D9B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Przekazywanie danych osobowych poza EOG</w:t>
            </w:r>
          </w:p>
        </w:tc>
        <w:tc>
          <w:tcPr>
            <w:tcW w:w="8334" w:type="dxa"/>
          </w:tcPr>
          <w:p w14:paraId="4A8F6E1B" w14:textId="42F36A9A" w:rsidR="00C72506" w:rsidRPr="00BB4A76" w:rsidRDefault="00C72506" w:rsidP="00C72506">
            <w:pPr>
              <w:jc w:val="both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C72506" w14:paraId="6EB08DEA" w14:textId="77777777" w:rsidTr="00000EEB">
        <w:tc>
          <w:tcPr>
            <w:tcW w:w="2122" w:type="dxa"/>
            <w:vAlign w:val="center"/>
          </w:tcPr>
          <w:p w14:paraId="70E6DA52" w14:textId="3A122860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Okres przechowywania danych osobowych</w:t>
            </w:r>
          </w:p>
        </w:tc>
        <w:tc>
          <w:tcPr>
            <w:tcW w:w="8334" w:type="dxa"/>
          </w:tcPr>
          <w:p w14:paraId="22C6173D" w14:textId="77777777" w:rsidR="00BB4A76" w:rsidRPr="00BB4A76" w:rsidRDefault="00BB4A76" w:rsidP="00BB4A76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Okres przechowywania danych osobowych kształtowany jest przez</w:t>
            </w:r>
          </w:p>
          <w:p w14:paraId="47C5D149" w14:textId="795FADB7" w:rsidR="00BB4A76" w:rsidRPr="00000EEB" w:rsidRDefault="00BB4A76" w:rsidP="00BB4A7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00EEB">
              <w:rPr>
                <w:sz w:val="20"/>
                <w:szCs w:val="20"/>
              </w:rPr>
              <w:t>Okres realizacji umowy</w:t>
            </w:r>
          </w:p>
          <w:p w14:paraId="79E445D5" w14:textId="77777777" w:rsidR="00BB4A76" w:rsidRPr="00BB4A76" w:rsidRDefault="00C72506" w:rsidP="00BB4A76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Powszechnie obowiązujące przepisy prawa, w tym w szczególności: dochodzenie roszczeń (okres przedawnienia roszczeń), prowadzenie ksiąg rachunkowych i dokumentacji podatkowej (5 lat od końca roku kalendarzowego, w którym powstał obowiązek podatkowy),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</w:t>
            </w:r>
          </w:p>
          <w:p w14:paraId="63527DCA" w14:textId="45580400" w:rsidR="00C72506" w:rsidRPr="00BB4A76" w:rsidRDefault="00C72506" w:rsidP="00BB4A76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do czasu wycofania zgody,</w:t>
            </w:r>
            <w:r w:rsidRPr="00BB4A76">
              <w:rPr>
                <w:noProof/>
                <w:sz w:val="20"/>
                <w:szCs w:val="20"/>
              </w:rPr>
              <w:drawing>
                <wp:inline distT="0" distB="0" distL="0" distR="0" wp14:anchorId="607DE397" wp14:editId="5890F2BE">
                  <wp:extent cx="6985" cy="69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06" w14:paraId="57B4FBDD" w14:textId="77777777" w:rsidTr="00000EEB">
        <w:tc>
          <w:tcPr>
            <w:tcW w:w="2122" w:type="dxa"/>
            <w:vAlign w:val="center"/>
          </w:tcPr>
          <w:p w14:paraId="06413A8E" w14:textId="3A906D2B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Prawa związane z danymi osobowymi</w:t>
            </w:r>
          </w:p>
        </w:tc>
        <w:tc>
          <w:tcPr>
            <w:tcW w:w="8334" w:type="dxa"/>
          </w:tcPr>
          <w:p w14:paraId="1C1C1503" w14:textId="77777777" w:rsidR="00BB4A76" w:rsidRPr="00BB4A76" w:rsidRDefault="00BB4A76" w:rsidP="00BB4A76">
            <w:pPr>
              <w:pStyle w:val="Akapitzlist"/>
              <w:numPr>
                <w:ilvl w:val="0"/>
                <w:numId w:val="7"/>
              </w:numPr>
              <w:spacing w:line="265" w:lineRule="auto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 xml:space="preserve"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 </w:t>
            </w:r>
          </w:p>
          <w:p w14:paraId="5C14EC18" w14:textId="77777777" w:rsidR="00BB4A76" w:rsidRPr="00BB4A76" w:rsidRDefault="00BB4A76" w:rsidP="00BB4A76">
            <w:pPr>
              <w:pStyle w:val="Akapitzlist"/>
              <w:numPr>
                <w:ilvl w:val="0"/>
                <w:numId w:val="7"/>
              </w:numPr>
              <w:spacing w:line="265" w:lineRule="auto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jeżeli przetwarzanie odbywa się na podstawie zgody: prawo do cofnięcia zgody w dowolnym momencie bez wpływu na zgodność z prawem przetwarzania, którego dokonano na podstawie zgody przed jej cofnięciem,</w:t>
            </w:r>
          </w:p>
          <w:p w14:paraId="0F700679" w14:textId="7C5ECE15" w:rsidR="00C72506" w:rsidRPr="00BB4A76" w:rsidRDefault="00BB4A76" w:rsidP="00BB4A76">
            <w:pPr>
              <w:pStyle w:val="Akapitzlist"/>
              <w:numPr>
                <w:ilvl w:val="0"/>
                <w:numId w:val="7"/>
              </w:numPr>
              <w:spacing w:line="265" w:lineRule="auto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 xml:space="preserve"> prawo wniesienia skargi do PUODO (Prezes Urzędu Ochrony Danych Osobowych, ul. Stawki 2, 00-193 Warszawa),</w:t>
            </w:r>
          </w:p>
        </w:tc>
      </w:tr>
      <w:tr w:rsidR="00C72506" w14:paraId="32C6604A" w14:textId="77777777" w:rsidTr="00000EEB">
        <w:tc>
          <w:tcPr>
            <w:tcW w:w="2122" w:type="dxa"/>
            <w:vAlign w:val="center"/>
          </w:tcPr>
          <w:p w14:paraId="552F380F" w14:textId="1AA70052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Podstawa obowiązku podania danych osobowych</w:t>
            </w:r>
          </w:p>
        </w:tc>
        <w:tc>
          <w:tcPr>
            <w:tcW w:w="8334" w:type="dxa"/>
          </w:tcPr>
          <w:p w14:paraId="2F443F4F" w14:textId="7DBE5576" w:rsidR="00BB4A76" w:rsidRPr="00BB4A76" w:rsidRDefault="00BB4A76" w:rsidP="00BB4A76">
            <w:pPr>
              <w:pStyle w:val="Akapitzlist"/>
              <w:numPr>
                <w:ilvl w:val="0"/>
                <w:numId w:val="8"/>
              </w:numPr>
              <w:spacing w:after="4" w:line="281" w:lineRule="auto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  <w:p w14:paraId="0F866B13" w14:textId="683D7A36" w:rsidR="00C72506" w:rsidRPr="00BB4A76" w:rsidRDefault="00BB4A76" w:rsidP="00BB4A76">
            <w:pPr>
              <w:pStyle w:val="Akapitzlist"/>
              <w:numPr>
                <w:ilvl w:val="0"/>
                <w:numId w:val="8"/>
              </w:numPr>
              <w:spacing w:after="4" w:line="281" w:lineRule="auto"/>
              <w:rPr>
                <w:sz w:val="20"/>
                <w:szCs w:val="20"/>
              </w:rPr>
            </w:pPr>
            <w:r w:rsidRPr="00BB4A76">
              <w:rPr>
                <w:sz w:val="20"/>
                <w:szCs w:val="20"/>
              </w:rPr>
              <w:t>W sytuacji, gdy przetwarzanie danych odbywa się w związku z wykonaniem umowy lub podjęciem działań na żądanie osoby, której dane dotyczą, przed zawarciem umowy, podanie danych jest dobrowolne, ale stanowi konieczny warunek umowny dla nawiązania współpracy i ewentualnego zawarcia umowy,</w:t>
            </w:r>
          </w:p>
        </w:tc>
      </w:tr>
      <w:tr w:rsidR="00C72506" w14:paraId="35BB7FE9" w14:textId="77777777" w:rsidTr="00000EEB">
        <w:tc>
          <w:tcPr>
            <w:tcW w:w="2122" w:type="dxa"/>
            <w:vAlign w:val="center"/>
          </w:tcPr>
          <w:p w14:paraId="038258EA" w14:textId="55738CDC" w:rsidR="00C72506" w:rsidRPr="00BB4A76" w:rsidRDefault="00C72506" w:rsidP="00C7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6">
              <w:rPr>
                <w:b/>
                <w:bCs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8334" w:type="dxa"/>
          </w:tcPr>
          <w:p w14:paraId="3A99B4D7" w14:textId="6427BF1D" w:rsidR="00C72506" w:rsidRPr="00000EEB" w:rsidRDefault="00BB4A76" w:rsidP="00000EEB">
            <w:pPr>
              <w:jc w:val="both"/>
              <w:rPr>
                <w:b/>
                <w:bCs/>
                <w:sz w:val="20"/>
                <w:szCs w:val="20"/>
              </w:rPr>
            </w:pPr>
            <w:r w:rsidRPr="00000EEB">
              <w:rPr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477F61F5" w14:textId="77777777" w:rsidR="00000EEB" w:rsidRDefault="00000EEB" w:rsidP="00BB4A76">
      <w:pPr>
        <w:rPr>
          <w:b/>
          <w:bCs/>
        </w:rPr>
      </w:pPr>
    </w:p>
    <w:p w14:paraId="031340DD" w14:textId="7D4205FA" w:rsidR="00000EEB" w:rsidRPr="00000EEB" w:rsidRDefault="00000EEB" w:rsidP="00000EEB">
      <w:pPr>
        <w:spacing w:before="240" w:after="0"/>
      </w:pPr>
      <w:r>
        <w:t xml:space="preserve">                                                                                                                                  </w:t>
      </w:r>
      <w:r w:rsidRPr="00000EEB">
        <w:t>…………………………</w:t>
      </w:r>
      <w:r>
        <w:t>……………..…….</w:t>
      </w:r>
      <w:r w:rsidRPr="00000EEB">
        <w:t>……………….</w:t>
      </w:r>
    </w:p>
    <w:p w14:paraId="3E08605B" w14:textId="54CEFA5A" w:rsidR="00000EEB" w:rsidRPr="00000EEB" w:rsidRDefault="00000EEB" w:rsidP="00BB4A76">
      <w:r w:rsidRPr="00000EEB">
        <w:t xml:space="preserve">                                                                                                                                                         (data i podpis)</w:t>
      </w:r>
    </w:p>
    <w:sectPr w:rsidR="00000EEB" w:rsidRPr="00000EEB" w:rsidSect="00C7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136"/>
    <w:multiLevelType w:val="hybridMultilevel"/>
    <w:tmpl w:val="E4B816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65117"/>
    <w:multiLevelType w:val="hybridMultilevel"/>
    <w:tmpl w:val="6540CDB2"/>
    <w:lvl w:ilvl="0" w:tplc="CC22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43F"/>
    <w:multiLevelType w:val="hybridMultilevel"/>
    <w:tmpl w:val="320AF05E"/>
    <w:lvl w:ilvl="0" w:tplc="CC22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A7793"/>
    <w:multiLevelType w:val="hybridMultilevel"/>
    <w:tmpl w:val="055E60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7F47"/>
    <w:multiLevelType w:val="hybridMultilevel"/>
    <w:tmpl w:val="2EF82F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DA7BE0"/>
    <w:multiLevelType w:val="hybridMultilevel"/>
    <w:tmpl w:val="16B43CBC"/>
    <w:lvl w:ilvl="0" w:tplc="CC22BA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93B"/>
    <w:multiLevelType w:val="hybridMultilevel"/>
    <w:tmpl w:val="433810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C118C"/>
    <w:multiLevelType w:val="hybridMultilevel"/>
    <w:tmpl w:val="D97C1FEA"/>
    <w:lvl w:ilvl="0" w:tplc="0415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7B0A13A3"/>
    <w:multiLevelType w:val="hybridMultilevel"/>
    <w:tmpl w:val="30385F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06"/>
    <w:rsid w:val="00000EEB"/>
    <w:rsid w:val="00AF2D4C"/>
    <w:rsid w:val="00BB4A76"/>
    <w:rsid w:val="00C70005"/>
    <w:rsid w:val="00C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ABC5"/>
  <w15:chartTrackingRefBased/>
  <w15:docId w15:val="{EBEECE39-8BFC-4676-9DC7-65D2986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Markowicz</dc:creator>
  <cp:keywords/>
  <dc:description/>
  <cp:lastModifiedBy>Sylwia Markowicz</cp:lastModifiedBy>
  <cp:revision>2</cp:revision>
  <cp:lastPrinted>2021-12-03T08:14:00Z</cp:lastPrinted>
  <dcterms:created xsi:type="dcterms:W3CDTF">2022-02-07T06:57:00Z</dcterms:created>
  <dcterms:modified xsi:type="dcterms:W3CDTF">2022-02-07T06:57:00Z</dcterms:modified>
</cp:coreProperties>
</file>